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A96A" w14:textId="77777777" w:rsidR="00931708" w:rsidRDefault="00931708" w:rsidP="00931708">
      <w:pPr>
        <w:spacing w:after="0"/>
        <w:jc w:val="center"/>
        <w:rPr>
          <w:rFonts w:ascii="Helvetica" w:hAnsi="Helvetica" w:cs="Arial"/>
          <w:b/>
          <w:bCs/>
        </w:rPr>
      </w:pPr>
      <w:r w:rsidRPr="009047FA">
        <w:rPr>
          <w:rFonts w:ascii="Helvetica" w:eastAsia="SimSun" w:hAnsi="Helvetica" w:cs="Arial"/>
          <w:noProof/>
        </w:rPr>
        <w:drawing>
          <wp:anchor distT="0" distB="0" distL="114300" distR="114300" simplePos="0" relativeHeight="251659264" behindDoc="0" locked="0" layoutInCell="1" allowOverlap="1" wp14:anchorId="7CA5A18A" wp14:editId="79332F27">
            <wp:simplePos x="0" y="0"/>
            <wp:positionH relativeFrom="column">
              <wp:posOffset>2349533</wp:posOffset>
            </wp:positionH>
            <wp:positionV relativeFrom="paragraph">
              <wp:posOffset>0</wp:posOffset>
            </wp:positionV>
            <wp:extent cx="1062355" cy="1073150"/>
            <wp:effectExtent l="0" t="0" r="0" b="0"/>
            <wp:wrapTopAndBottom/>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1062355" cy="10731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rFonts w:ascii="Helvetica" w:hAnsi="Helvetica" w:cs="Arial"/>
          <w:b/>
          <w:bCs/>
        </w:rPr>
        <w:t>PHILIPPINE LUZON DISTRICT (PLD) OF KIWANIS INTERNATIONAL, INC.</w:t>
      </w:r>
    </w:p>
    <w:p w14:paraId="467734D4" w14:textId="77777777" w:rsidR="00931708" w:rsidRDefault="00931708" w:rsidP="00931708">
      <w:pPr>
        <w:spacing w:after="0"/>
        <w:jc w:val="center"/>
        <w:rPr>
          <w:rFonts w:ascii="Helvetica" w:hAnsi="Helvetica" w:cs="Arial"/>
          <w:b/>
          <w:bCs/>
        </w:rPr>
      </w:pPr>
      <w:r>
        <w:rPr>
          <w:rFonts w:ascii="Helvetica" w:hAnsi="Helvetica" w:cs="Arial"/>
          <w:b/>
          <w:bCs/>
        </w:rPr>
        <w:t>K36</w:t>
      </w:r>
    </w:p>
    <w:p w14:paraId="66328361" w14:textId="77777777" w:rsidR="00931708" w:rsidRDefault="00931708" w:rsidP="00931708">
      <w:pPr>
        <w:spacing w:after="0"/>
        <w:jc w:val="center"/>
        <w:rPr>
          <w:rFonts w:ascii="Helvetica" w:hAnsi="Helvetica" w:cs="Arial"/>
          <w:b/>
          <w:bCs/>
        </w:rPr>
      </w:pPr>
    </w:p>
    <w:p w14:paraId="3AE6FC53" w14:textId="25F57C7F" w:rsidR="00931708" w:rsidRDefault="00931708" w:rsidP="00931708">
      <w:pPr>
        <w:spacing w:after="0"/>
        <w:jc w:val="center"/>
        <w:rPr>
          <w:rFonts w:ascii="Helvetica" w:hAnsi="Helvetica" w:cs="Arial"/>
          <w:b/>
          <w:bCs/>
        </w:rPr>
      </w:pPr>
      <w:r w:rsidRPr="009047FA">
        <w:rPr>
          <w:rFonts w:ascii="Helvetica" w:hAnsi="Helvetica" w:cs="Arial"/>
          <w:b/>
          <w:bCs/>
        </w:rPr>
        <w:t>PLD RESOLUTION NO. 2025-</w:t>
      </w:r>
      <w:r>
        <w:rPr>
          <w:rFonts w:ascii="Helvetica" w:hAnsi="Helvetica" w:cs="Arial"/>
          <w:b/>
          <w:bCs/>
        </w:rPr>
        <w:t>0</w:t>
      </w:r>
      <w:r w:rsidR="000C3BBF">
        <w:rPr>
          <w:rFonts w:ascii="Helvetica" w:hAnsi="Helvetica" w:cs="Arial"/>
          <w:b/>
          <w:bCs/>
        </w:rPr>
        <w:t>16</w:t>
      </w:r>
      <w:r w:rsidRPr="009047FA">
        <w:rPr>
          <w:rFonts w:ascii="Helvetica" w:hAnsi="Helvetica" w:cs="Arial"/>
          <w:b/>
          <w:bCs/>
        </w:rPr>
        <w:t xml:space="preserve">                                                                                                     </w:t>
      </w:r>
      <w:r w:rsidRPr="001A01FD">
        <w:rPr>
          <w:rFonts w:ascii="Helvetica" w:hAnsi="Helvetica" w:cs="Arial"/>
          <w:b/>
          <w:bCs/>
        </w:rPr>
        <w:t>A R</w:t>
      </w:r>
      <w:r>
        <w:rPr>
          <w:rFonts w:ascii="Helvetica" w:hAnsi="Helvetica" w:cs="Arial"/>
          <w:b/>
          <w:bCs/>
        </w:rPr>
        <w:t>ESOLUTION</w:t>
      </w:r>
      <w:r w:rsidRPr="001A01FD">
        <w:rPr>
          <w:rFonts w:ascii="Helvetica" w:hAnsi="Helvetica" w:cs="Arial"/>
          <w:b/>
          <w:bCs/>
        </w:rPr>
        <w:t xml:space="preserve"> </w:t>
      </w:r>
      <w:r>
        <w:rPr>
          <w:rFonts w:ascii="Helvetica" w:hAnsi="Helvetica" w:cs="Arial"/>
          <w:b/>
          <w:bCs/>
        </w:rPr>
        <w:t>ENCOURAGING THE RENOVATION OF EXISTING KIWANIS MARKERS FOR THE A.Y. 2025-2026 AND AS PART OF THE DISTRICT’S CLUB RECOGNITION PROGRAM</w:t>
      </w:r>
    </w:p>
    <w:p w14:paraId="617D2412" w14:textId="77777777" w:rsidR="00931708" w:rsidRPr="001A01FD" w:rsidRDefault="00931708" w:rsidP="00931708">
      <w:pPr>
        <w:spacing w:after="0"/>
        <w:jc w:val="both"/>
        <w:rPr>
          <w:rFonts w:ascii="Helvetica" w:hAnsi="Helvetica" w:cs="Arial"/>
        </w:rPr>
      </w:pPr>
    </w:p>
    <w:p w14:paraId="01B03347" w14:textId="77777777" w:rsidR="00931708" w:rsidRDefault="00931708" w:rsidP="00931708">
      <w:pPr>
        <w:spacing w:after="0"/>
        <w:jc w:val="both"/>
        <w:rPr>
          <w:rFonts w:ascii="Helvetica" w:hAnsi="Helvetica" w:cs="Arial"/>
        </w:rPr>
      </w:pPr>
      <w:r w:rsidRPr="00931708">
        <w:rPr>
          <w:rFonts w:ascii="Helvetica" w:hAnsi="Helvetica" w:cs="Arial"/>
        </w:rPr>
        <w:t>WHEREAS, the Philippine Luzon District of Kiwanis International recognizes the value of visible and enduring community service projects, such as the Kiwanis Markers, in promoting the Kiwanis brand and commitment to service;</w:t>
      </w:r>
    </w:p>
    <w:p w14:paraId="5590A4E7" w14:textId="77777777" w:rsidR="00931708" w:rsidRPr="00931708" w:rsidRDefault="00931708" w:rsidP="00931708">
      <w:pPr>
        <w:spacing w:after="0"/>
        <w:jc w:val="both"/>
        <w:rPr>
          <w:rFonts w:ascii="Helvetica" w:hAnsi="Helvetica" w:cs="Arial"/>
        </w:rPr>
      </w:pPr>
    </w:p>
    <w:p w14:paraId="5FABDF64" w14:textId="77777777" w:rsidR="00931708" w:rsidRDefault="00931708" w:rsidP="00931708">
      <w:pPr>
        <w:spacing w:after="0"/>
        <w:jc w:val="both"/>
        <w:rPr>
          <w:rFonts w:ascii="Helvetica" w:hAnsi="Helvetica" w:cs="Arial"/>
        </w:rPr>
      </w:pPr>
      <w:r w:rsidRPr="00931708">
        <w:rPr>
          <w:rFonts w:ascii="Helvetica" w:hAnsi="Helvetica" w:cs="Arial"/>
        </w:rPr>
        <w:t>WHEREAS, many of the existing Kiwanis Markers have deteriorated due to exposure to the elements and age, requiring renovation and maintenance to restore their integrity and visibility;</w:t>
      </w:r>
    </w:p>
    <w:p w14:paraId="0F984A73" w14:textId="77777777" w:rsidR="00931708" w:rsidRPr="00931708" w:rsidRDefault="00931708" w:rsidP="00931708">
      <w:pPr>
        <w:spacing w:after="0"/>
        <w:jc w:val="both"/>
        <w:rPr>
          <w:rFonts w:ascii="Helvetica" w:hAnsi="Helvetica" w:cs="Arial"/>
        </w:rPr>
      </w:pPr>
    </w:p>
    <w:p w14:paraId="5FA5ECCD" w14:textId="77777777" w:rsidR="00931708" w:rsidRDefault="00931708" w:rsidP="00931708">
      <w:pPr>
        <w:spacing w:after="0"/>
        <w:jc w:val="both"/>
        <w:rPr>
          <w:rFonts w:ascii="Helvetica" w:hAnsi="Helvetica" w:cs="Arial"/>
        </w:rPr>
      </w:pPr>
      <w:r w:rsidRPr="00931708">
        <w:rPr>
          <w:rFonts w:ascii="Helvetica" w:hAnsi="Helvetica" w:cs="Arial"/>
        </w:rPr>
        <w:t>WHEREAS, the preservation of these markers is a tangible way to honor the legacy and past efforts of the District and its constituent clubs;</w:t>
      </w:r>
    </w:p>
    <w:p w14:paraId="5AF06090" w14:textId="77777777" w:rsidR="00931708" w:rsidRPr="00931708" w:rsidRDefault="00931708" w:rsidP="00931708">
      <w:pPr>
        <w:spacing w:after="0"/>
        <w:jc w:val="both"/>
        <w:rPr>
          <w:rFonts w:ascii="Helvetica" w:hAnsi="Helvetica" w:cs="Arial"/>
        </w:rPr>
      </w:pPr>
    </w:p>
    <w:p w14:paraId="7B7A4D69" w14:textId="77777777" w:rsidR="00931708" w:rsidRDefault="00931708" w:rsidP="00931708">
      <w:pPr>
        <w:spacing w:after="0"/>
        <w:jc w:val="both"/>
        <w:rPr>
          <w:rFonts w:ascii="Helvetica" w:hAnsi="Helvetica" w:cs="Arial"/>
        </w:rPr>
      </w:pPr>
      <w:r w:rsidRPr="00931708">
        <w:rPr>
          <w:rFonts w:ascii="Helvetica" w:hAnsi="Helvetica" w:cs="Arial"/>
        </w:rPr>
        <w:t>WHEREAS, the District seeks to promote ongoing community engagement and provide meaningful service opportunities that are accessible to all clubs;</w:t>
      </w:r>
    </w:p>
    <w:p w14:paraId="487989BC" w14:textId="77777777" w:rsidR="00931708" w:rsidRPr="00931708" w:rsidRDefault="00931708" w:rsidP="00931708">
      <w:pPr>
        <w:spacing w:after="0"/>
        <w:jc w:val="both"/>
        <w:rPr>
          <w:rFonts w:ascii="Helvetica" w:hAnsi="Helvetica" w:cs="Arial"/>
        </w:rPr>
      </w:pPr>
    </w:p>
    <w:p w14:paraId="1DF8A64A" w14:textId="4005C8FF" w:rsidR="00931708" w:rsidRDefault="00931708" w:rsidP="00931708">
      <w:pPr>
        <w:spacing w:after="0"/>
        <w:jc w:val="both"/>
        <w:rPr>
          <w:rFonts w:ascii="Helvetica" w:hAnsi="Helvetica" w:cs="Arial"/>
        </w:rPr>
      </w:pPr>
      <w:r>
        <w:rPr>
          <w:rFonts w:ascii="Helvetica" w:hAnsi="Helvetica" w:cs="Arial"/>
        </w:rPr>
        <w:t>WHEREFORE</w:t>
      </w:r>
      <w:r w:rsidRPr="00931708">
        <w:rPr>
          <w:rFonts w:ascii="Helvetica" w:hAnsi="Helvetica" w:cs="Arial"/>
        </w:rPr>
        <w:t xml:space="preserve">, BE IT RESOLVED, </w:t>
      </w:r>
      <w:r>
        <w:rPr>
          <w:rFonts w:ascii="Helvetica" w:hAnsi="Helvetica" w:cs="Arial"/>
        </w:rPr>
        <w:t>that</w:t>
      </w:r>
      <w:r w:rsidR="0020026D">
        <w:rPr>
          <w:rFonts w:ascii="Helvetica" w:hAnsi="Helvetica" w:cs="Arial"/>
        </w:rPr>
        <w:t>:</w:t>
      </w:r>
    </w:p>
    <w:p w14:paraId="7ECABCDC" w14:textId="77777777" w:rsidR="00931708" w:rsidRPr="00931708" w:rsidRDefault="00931708" w:rsidP="00931708">
      <w:pPr>
        <w:spacing w:after="0"/>
        <w:jc w:val="both"/>
        <w:rPr>
          <w:rFonts w:ascii="Helvetica" w:hAnsi="Helvetica" w:cs="Arial"/>
        </w:rPr>
      </w:pPr>
    </w:p>
    <w:p w14:paraId="67102325" w14:textId="5A4AC751" w:rsidR="00931708" w:rsidRPr="00931708" w:rsidRDefault="00931708" w:rsidP="00931708">
      <w:pPr>
        <w:numPr>
          <w:ilvl w:val="0"/>
          <w:numId w:val="2"/>
        </w:numPr>
        <w:spacing w:after="0"/>
        <w:jc w:val="both"/>
        <w:rPr>
          <w:rFonts w:ascii="Helvetica" w:hAnsi="Helvetica" w:cs="Arial"/>
        </w:rPr>
      </w:pPr>
      <w:r w:rsidRPr="00931708">
        <w:rPr>
          <w:rFonts w:ascii="Helvetica" w:hAnsi="Helvetica" w:cs="Arial"/>
        </w:rPr>
        <w:t>the renovation, restoration, and beautification of existing, old, and damaged Kiwanis Markers shall be an encouraged service activity for all clubs within the Philippine Luzon District during the Administrative Year 2025-2026.</w:t>
      </w:r>
    </w:p>
    <w:p w14:paraId="71214078" w14:textId="021C2302" w:rsidR="00931708" w:rsidRPr="00931708" w:rsidRDefault="00931708" w:rsidP="00931708">
      <w:pPr>
        <w:numPr>
          <w:ilvl w:val="0"/>
          <w:numId w:val="2"/>
        </w:numPr>
        <w:spacing w:after="0"/>
        <w:jc w:val="both"/>
        <w:rPr>
          <w:rFonts w:ascii="Helvetica" w:hAnsi="Helvetica" w:cs="Arial"/>
        </w:rPr>
      </w:pPr>
      <w:r w:rsidRPr="00931708">
        <w:rPr>
          <w:rFonts w:ascii="Helvetica" w:hAnsi="Helvetica" w:cs="Arial"/>
        </w:rPr>
        <w:t>for the purpose of this resolution, the term "Kiwanis Markers" shall refer to all permanent physical signage, monuments, or structures erected by Kiwanis Clubs to commemorate a service project or event, excluding murals or other large-scale painted artworks.</w:t>
      </w:r>
    </w:p>
    <w:p w14:paraId="23B3295E" w14:textId="6967320D" w:rsidR="00931708" w:rsidRPr="00931708" w:rsidRDefault="00931708" w:rsidP="00931708">
      <w:pPr>
        <w:numPr>
          <w:ilvl w:val="0"/>
          <w:numId w:val="2"/>
        </w:numPr>
        <w:spacing w:after="0"/>
        <w:jc w:val="both"/>
        <w:rPr>
          <w:rFonts w:ascii="Helvetica" w:hAnsi="Helvetica" w:cs="Arial"/>
        </w:rPr>
      </w:pPr>
      <w:r w:rsidRPr="00931708">
        <w:rPr>
          <w:rFonts w:ascii="Helvetica" w:hAnsi="Helvetica" w:cs="Arial"/>
        </w:rPr>
        <w:t xml:space="preserve">the activity of renovating an old Kiwanis Marker, provided it meets the criteria set forth by the </w:t>
      </w:r>
      <w:r>
        <w:rPr>
          <w:rFonts w:ascii="Helvetica" w:hAnsi="Helvetica" w:cs="Arial"/>
        </w:rPr>
        <w:t xml:space="preserve">Awards and Recognition </w:t>
      </w:r>
      <w:r w:rsidRPr="00931708">
        <w:rPr>
          <w:rFonts w:ascii="Helvetica" w:hAnsi="Helvetica" w:cs="Arial"/>
        </w:rPr>
        <w:t>Committee, shall be considered a recognized and point-earning activity under the District's official Club Recognition Program for AY 2025-2026.</w:t>
      </w:r>
    </w:p>
    <w:p w14:paraId="2B46B2AC" w14:textId="130C5E47" w:rsidR="00931708" w:rsidRDefault="00931708" w:rsidP="00931708">
      <w:pPr>
        <w:numPr>
          <w:ilvl w:val="0"/>
          <w:numId w:val="2"/>
        </w:numPr>
        <w:spacing w:after="0"/>
        <w:jc w:val="both"/>
        <w:rPr>
          <w:rFonts w:ascii="Helvetica" w:hAnsi="Helvetica" w:cs="Arial"/>
        </w:rPr>
      </w:pPr>
      <w:r w:rsidRPr="00931708">
        <w:rPr>
          <w:rFonts w:ascii="Helvetica" w:hAnsi="Helvetica" w:cs="Arial"/>
        </w:rPr>
        <w:t>That the District Awards</w:t>
      </w:r>
      <w:r>
        <w:rPr>
          <w:rFonts w:ascii="Helvetica" w:hAnsi="Helvetica" w:cs="Arial"/>
        </w:rPr>
        <w:t xml:space="preserve"> and Recognition</w:t>
      </w:r>
      <w:r w:rsidRPr="00931708">
        <w:rPr>
          <w:rFonts w:ascii="Helvetica" w:hAnsi="Helvetica" w:cs="Arial"/>
        </w:rPr>
        <w:t xml:space="preserve"> Committee are hereby directed to develop and publish clear guidelines for this activity, including documentation requirements (e.g., "before and after" photos) and the specific number of points to be awarded for each successfully completed renovation project</w:t>
      </w:r>
      <w:r>
        <w:rPr>
          <w:rFonts w:ascii="Helvetica" w:hAnsi="Helvetica" w:cs="Arial"/>
        </w:rPr>
        <w:t>.</w:t>
      </w:r>
    </w:p>
    <w:p w14:paraId="21B73051" w14:textId="20F0C099" w:rsidR="00931708" w:rsidRPr="00931708" w:rsidRDefault="00931708" w:rsidP="00931708">
      <w:pPr>
        <w:numPr>
          <w:ilvl w:val="0"/>
          <w:numId w:val="2"/>
        </w:numPr>
        <w:spacing w:after="0"/>
        <w:jc w:val="both"/>
        <w:rPr>
          <w:rFonts w:ascii="Helvetica" w:hAnsi="Helvetica" w:cs="Arial"/>
        </w:rPr>
      </w:pPr>
      <w:r w:rsidRPr="00931708">
        <w:rPr>
          <w:rFonts w:ascii="Helvetica" w:hAnsi="Helvetica" w:cs="Arial"/>
        </w:rPr>
        <w:t>That this resolution shall take effect immediately</w:t>
      </w:r>
      <w:r>
        <w:rPr>
          <w:rFonts w:ascii="Helvetica" w:hAnsi="Helvetica" w:cs="Arial"/>
        </w:rPr>
        <w:t xml:space="preserve"> upon approval of the Board of Trustees</w:t>
      </w:r>
      <w:r w:rsidRPr="00931708">
        <w:rPr>
          <w:rFonts w:ascii="Helvetica" w:hAnsi="Helvetica" w:cs="Arial"/>
        </w:rPr>
        <w:t xml:space="preserve"> and shall be disseminated to all clubs within the Philippine Luzon District for inclusion in their annual service plans</w:t>
      </w:r>
    </w:p>
    <w:p w14:paraId="1816F0CC" w14:textId="77777777" w:rsidR="00931708" w:rsidRPr="009047FA" w:rsidRDefault="00931708" w:rsidP="00931708">
      <w:pPr>
        <w:spacing w:after="0"/>
        <w:jc w:val="both"/>
        <w:rPr>
          <w:rFonts w:ascii="Helvetica" w:hAnsi="Helvetica" w:cs="Arial"/>
        </w:rPr>
      </w:pPr>
    </w:p>
    <w:p w14:paraId="4320919C" w14:textId="77777777" w:rsidR="00931708" w:rsidRPr="009047FA" w:rsidRDefault="00931708" w:rsidP="00931708">
      <w:pPr>
        <w:spacing w:after="0"/>
        <w:rPr>
          <w:rFonts w:ascii="Helvetica" w:eastAsia="Calibri" w:hAnsi="Helvetica" w:cs="Arial"/>
        </w:rPr>
      </w:pPr>
    </w:p>
    <w:p w14:paraId="537EE84C" w14:textId="77777777" w:rsidR="00931708" w:rsidRPr="009047FA" w:rsidRDefault="00931708" w:rsidP="00931708">
      <w:pPr>
        <w:spacing w:after="0"/>
        <w:rPr>
          <w:rFonts w:ascii="Helvetica" w:eastAsia="Calibri" w:hAnsi="Helvetica" w:cs="Arial"/>
        </w:rPr>
      </w:pPr>
      <w:r w:rsidRPr="009047FA">
        <w:rPr>
          <w:rFonts w:ascii="Helvetica" w:eastAsia="Calibri" w:hAnsi="Helvetica" w:cs="Arial"/>
        </w:rPr>
        <w:t>CERTIFIED TRUE AND CORRECT:</w:t>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t>ATTESTED BY:</w:t>
      </w:r>
    </w:p>
    <w:p w14:paraId="46A28CDE" w14:textId="77777777" w:rsidR="00931708" w:rsidRPr="009047FA" w:rsidRDefault="00931708" w:rsidP="00931708">
      <w:pPr>
        <w:spacing w:after="0"/>
        <w:rPr>
          <w:rFonts w:ascii="Helvetica" w:eastAsia="Calibri" w:hAnsi="Helvetica" w:cs="Arial"/>
        </w:rPr>
      </w:pPr>
    </w:p>
    <w:p w14:paraId="6502F1A5" w14:textId="77777777" w:rsidR="00931708" w:rsidRPr="009047FA" w:rsidRDefault="00931708" w:rsidP="00931708">
      <w:pPr>
        <w:spacing w:after="0"/>
        <w:rPr>
          <w:rFonts w:ascii="Helvetica" w:eastAsia="Calibri" w:hAnsi="Helvetica" w:cs="Arial"/>
          <w:b/>
          <w:bCs/>
        </w:rPr>
      </w:pPr>
    </w:p>
    <w:p w14:paraId="3CFD2E58" w14:textId="77777777" w:rsidR="00931708" w:rsidRPr="009047FA" w:rsidRDefault="00931708" w:rsidP="00931708">
      <w:pPr>
        <w:spacing w:after="0"/>
        <w:rPr>
          <w:rFonts w:ascii="Helvetica" w:eastAsia="Calibri" w:hAnsi="Helvetica" w:cs="Arial"/>
          <w:b/>
          <w:bCs/>
        </w:rPr>
      </w:pPr>
    </w:p>
    <w:p w14:paraId="57E7B2EB" w14:textId="77777777" w:rsidR="00931708" w:rsidRPr="009047FA" w:rsidRDefault="00931708" w:rsidP="00931708">
      <w:pPr>
        <w:spacing w:after="0"/>
        <w:rPr>
          <w:rFonts w:ascii="Helvetica" w:eastAsia="Calibri" w:hAnsi="Helvetica" w:cs="Arial"/>
        </w:rPr>
      </w:pPr>
      <w:r w:rsidRPr="009047FA">
        <w:rPr>
          <w:rFonts w:ascii="Helvetica" w:eastAsia="Calibri" w:hAnsi="Helvetica" w:cs="Arial"/>
          <w:b/>
          <w:bCs/>
        </w:rPr>
        <w:t>RICARDO FRANCISCO MIRANDA</w:t>
      </w:r>
      <w:r w:rsidRPr="009047FA">
        <w:rPr>
          <w:rFonts w:ascii="Helvetica" w:eastAsia="Calibri" w:hAnsi="Helvetica" w:cs="Arial"/>
          <w:b/>
          <w:bCs/>
        </w:rPr>
        <w:tab/>
      </w:r>
      <w:r w:rsidRPr="009047FA">
        <w:rPr>
          <w:rFonts w:ascii="Helvetica" w:eastAsia="Calibri" w:hAnsi="Helvetica" w:cs="Arial"/>
          <w:b/>
          <w:bCs/>
        </w:rPr>
        <w:tab/>
      </w:r>
      <w:r w:rsidRPr="009047FA">
        <w:rPr>
          <w:rFonts w:ascii="Helvetica" w:eastAsia="Calibri" w:hAnsi="Helvetica" w:cs="Arial"/>
          <w:b/>
          <w:bCs/>
        </w:rPr>
        <w:tab/>
      </w:r>
      <w:r w:rsidRPr="009047FA">
        <w:rPr>
          <w:rFonts w:ascii="Helvetica" w:eastAsia="Calibri" w:hAnsi="Helvetica" w:cs="Arial"/>
          <w:b/>
          <w:bCs/>
        </w:rPr>
        <w:tab/>
        <w:t xml:space="preserve">STACHYS NEIL E. ESPINO </w:t>
      </w:r>
      <w:r w:rsidRPr="009047FA">
        <w:rPr>
          <w:rFonts w:ascii="Helvetica" w:eastAsia="Calibri" w:hAnsi="Helvetica" w:cs="Arial"/>
        </w:rPr>
        <w:t>District</w:t>
      </w:r>
      <w:r w:rsidRPr="009047FA">
        <w:rPr>
          <w:rFonts w:ascii="Helvetica" w:eastAsia="Calibri" w:hAnsi="Helvetica" w:cs="Arial"/>
          <w:b/>
          <w:bCs/>
        </w:rPr>
        <w:t xml:space="preserve"> </w:t>
      </w:r>
      <w:r w:rsidRPr="009047FA">
        <w:rPr>
          <w:rFonts w:ascii="Helvetica" w:eastAsia="Calibri" w:hAnsi="Helvetica" w:cs="Arial"/>
        </w:rPr>
        <w:t>Secretary, AY 2025-2026</w:t>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r>
      <w:r>
        <w:rPr>
          <w:rFonts w:ascii="Helvetica" w:eastAsia="Calibri" w:hAnsi="Helvetica" w:cs="Arial"/>
        </w:rPr>
        <w:tab/>
      </w:r>
      <w:r w:rsidRPr="009047FA">
        <w:rPr>
          <w:rFonts w:ascii="Helvetica" w:eastAsia="Calibri" w:hAnsi="Helvetica" w:cs="Arial"/>
        </w:rPr>
        <w:t>District Governor, AY 2025-2026</w:t>
      </w:r>
    </w:p>
    <w:p w14:paraId="6EC7D01D" w14:textId="77777777" w:rsidR="00931708" w:rsidRPr="009047FA" w:rsidRDefault="00931708" w:rsidP="00931708">
      <w:pPr>
        <w:spacing w:after="0"/>
        <w:rPr>
          <w:rFonts w:ascii="Helvetica" w:eastAsia="Calibri" w:hAnsi="Helvetica" w:cs="Arial"/>
        </w:rPr>
      </w:pPr>
    </w:p>
    <w:p w14:paraId="0287D436" w14:textId="77777777" w:rsidR="00931708" w:rsidRPr="009047FA" w:rsidRDefault="00931708" w:rsidP="00931708">
      <w:pPr>
        <w:spacing w:after="0"/>
        <w:rPr>
          <w:rFonts w:ascii="Helvetica" w:eastAsia="Calibri" w:hAnsi="Helvetica" w:cs="Arial"/>
        </w:rPr>
      </w:pPr>
    </w:p>
    <w:p w14:paraId="2FE4CFD8" w14:textId="77777777" w:rsidR="00931708" w:rsidRPr="009047FA" w:rsidRDefault="00931708" w:rsidP="00931708">
      <w:pPr>
        <w:spacing w:after="0"/>
        <w:rPr>
          <w:rFonts w:ascii="Helvetica" w:eastAsia="Calibri" w:hAnsi="Helvetica" w:cs="Arial"/>
        </w:rPr>
      </w:pPr>
    </w:p>
    <w:p w14:paraId="78065C19" w14:textId="77777777" w:rsidR="00931708" w:rsidRDefault="00931708" w:rsidP="00931708"/>
    <w:p w14:paraId="270818A1" w14:textId="77777777" w:rsidR="00931708" w:rsidRDefault="00931708" w:rsidP="00931708"/>
    <w:p w14:paraId="4B52F60A" w14:textId="77777777" w:rsidR="006E3C6F" w:rsidRDefault="006E3C6F"/>
    <w:sectPr w:rsidR="006E3C6F" w:rsidSect="00931708">
      <w:footerReference w:type="even" r:id="rId6"/>
      <w:footerReference w:type="default" r:id="rId7"/>
      <w:pgSz w:w="11901" w:h="16817"/>
      <w:pgMar w:top="799" w:right="1389"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8659663"/>
      <w:docPartObj>
        <w:docPartGallery w:val="Page Numbers (Bottom of Page)"/>
        <w:docPartUnique/>
      </w:docPartObj>
    </w:sdtPr>
    <w:sdtContent>
      <w:p w14:paraId="3BA4ED78" w14:textId="77777777" w:rsidR="00931708" w:rsidRDefault="00931708" w:rsidP="00593A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36E9A3" w14:textId="77777777" w:rsidR="00931708" w:rsidRDefault="00931708" w:rsidP="00C02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5465694"/>
      <w:docPartObj>
        <w:docPartGallery w:val="Page Numbers (Bottom of Page)"/>
        <w:docPartUnique/>
      </w:docPartObj>
    </w:sdtPr>
    <w:sdtContent>
      <w:p w14:paraId="16343C07" w14:textId="77777777" w:rsidR="00931708" w:rsidRDefault="00931708" w:rsidP="00593A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EF8EDD" w14:textId="77777777" w:rsidR="00931708" w:rsidRDefault="00931708" w:rsidP="00C02B1B">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72CF"/>
    <w:multiLevelType w:val="multilevel"/>
    <w:tmpl w:val="9A58B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879EA"/>
    <w:multiLevelType w:val="multilevel"/>
    <w:tmpl w:val="B78A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600387">
    <w:abstractNumId w:val="1"/>
  </w:num>
  <w:num w:numId="2" w16cid:durableId="127509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08"/>
    <w:rsid w:val="000C3BBF"/>
    <w:rsid w:val="0020026D"/>
    <w:rsid w:val="003D6E58"/>
    <w:rsid w:val="006E3C6F"/>
    <w:rsid w:val="00700C91"/>
    <w:rsid w:val="00931708"/>
    <w:rsid w:val="00CB5A37"/>
    <w:rsid w:val="00E8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AC8F"/>
  <w15:chartTrackingRefBased/>
  <w15:docId w15:val="{239178DC-BE9B-4EFA-B4B0-310776ED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70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31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708"/>
    <w:rPr>
      <w:rFonts w:eastAsiaTheme="majorEastAsia" w:cstheme="majorBidi"/>
      <w:color w:val="272727" w:themeColor="text1" w:themeTint="D8"/>
    </w:rPr>
  </w:style>
  <w:style w:type="paragraph" w:styleId="Title">
    <w:name w:val="Title"/>
    <w:basedOn w:val="Normal"/>
    <w:next w:val="Normal"/>
    <w:link w:val="TitleChar"/>
    <w:uiPriority w:val="10"/>
    <w:qFormat/>
    <w:rsid w:val="00931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708"/>
    <w:pPr>
      <w:spacing w:before="160"/>
      <w:jc w:val="center"/>
    </w:pPr>
    <w:rPr>
      <w:i/>
      <w:iCs/>
      <w:color w:val="404040" w:themeColor="text1" w:themeTint="BF"/>
    </w:rPr>
  </w:style>
  <w:style w:type="character" w:customStyle="1" w:styleId="QuoteChar">
    <w:name w:val="Quote Char"/>
    <w:basedOn w:val="DefaultParagraphFont"/>
    <w:link w:val="Quote"/>
    <w:uiPriority w:val="29"/>
    <w:rsid w:val="00931708"/>
    <w:rPr>
      <w:i/>
      <w:iCs/>
      <w:color w:val="404040" w:themeColor="text1" w:themeTint="BF"/>
    </w:rPr>
  </w:style>
  <w:style w:type="paragraph" w:styleId="ListParagraph">
    <w:name w:val="List Paragraph"/>
    <w:basedOn w:val="Normal"/>
    <w:uiPriority w:val="34"/>
    <w:qFormat/>
    <w:rsid w:val="00931708"/>
    <w:pPr>
      <w:ind w:left="720"/>
      <w:contextualSpacing/>
    </w:pPr>
  </w:style>
  <w:style w:type="character" w:styleId="IntenseEmphasis">
    <w:name w:val="Intense Emphasis"/>
    <w:basedOn w:val="DefaultParagraphFont"/>
    <w:uiPriority w:val="21"/>
    <w:qFormat/>
    <w:rsid w:val="00931708"/>
    <w:rPr>
      <w:i/>
      <w:iCs/>
      <w:color w:val="0F4761" w:themeColor="accent1" w:themeShade="BF"/>
    </w:rPr>
  </w:style>
  <w:style w:type="paragraph" w:styleId="IntenseQuote">
    <w:name w:val="Intense Quote"/>
    <w:basedOn w:val="Normal"/>
    <w:next w:val="Normal"/>
    <w:link w:val="IntenseQuoteChar"/>
    <w:uiPriority w:val="30"/>
    <w:qFormat/>
    <w:rsid w:val="00931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708"/>
    <w:rPr>
      <w:i/>
      <w:iCs/>
      <w:color w:val="0F4761" w:themeColor="accent1" w:themeShade="BF"/>
    </w:rPr>
  </w:style>
  <w:style w:type="character" w:styleId="IntenseReference">
    <w:name w:val="Intense Reference"/>
    <w:basedOn w:val="DefaultParagraphFont"/>
    <w:uiPriority w:val="32"/>
    <w:qFormat/>
    <w:rsid w:val="00931708"/>
    <w:rPr>
      <w:b/>
      <w:bCs/>
      <w:smallCaps/>
      <w:color w:val="0F4761" w:themeColor="accent1" w:themeShade="BF"/>
      <w:spacing w:val="5"/>
    </w:rPr>
  </w:style>
  <w:style w:type="paragraph" w:styleId="Footer">
    <w:name w:val="footer"/>
    <w:basedOn w:val="Normal"/>
    <w:link w:val="FooterChar"/>
    <w:uiPriority w:val="99"/>
    <w:unhideWhenUsed/>
    <w:rsid w:val="00931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708"/>
    <w:rPr>
      <w:kern w:val="0"/>
      <w:sz w:val="22"/>
      <w:szCs w:val="22"/>
      <w14:ligatures w14:val="none"/>
    </w:rPr>
  </w:style>
  <w:style w:type="character" w:styleId="PageNumber">
    <w:name w:val="page number"/>
    <w:basedOn w:val="DefaultParagraphFont"/>
    <w:uiPriority w:val="99"/>
    <w:semiHidden/>
    <w:unhideWhenUsed/>
    <w:rsid w:val="00931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Palce</dc:creator>
  <cp:keywords/>
  <dc:description/>
  <cp:lastModifiedBy>Marvin Palce</cp:lastModifiedBy>
  <cp:revision>3</cp:revision>
  <dcterms:created xsi:type="dcterms:W3CDTF">2025-12-08T11:56:00Z</dcterms:created>
  <dcterms:modified xsi:type="dcterms:W3CDTF">2025-12-08T12:54:00Z</dcterms:modified>
</cp:coreProperties>
</file>